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Pr="00D06485" w:rsidRDefault="0002691D" w:rsidP="0002691D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2691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ЛЕКЦИЯ №2</w:t>
      </w:r>
      <w:r w:rsidR="00D06485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 xml:space="preserve"> </w:t>
      </w:r>
      <w:proofErr w:type="spellStart"/>
      <w:r w:rsidR="00D06485" w:rsidRPr="00D06485">
        <w:rPr>
          <w:rFonts w:ascii="Times New Roman" w:hAnsi="Times New Roman" w:cs="Times New Roman"/>
          <w:b/>
          <w:color w:val="333333"/>
          <w:sz w:val="28"/>
          <w:szCs w:val="28"/>
        </w:rPr>
        <w:t>Минитракторы</w:t>
      </w:r>
      <w:proofErr w:type="spellEnd"/>
      <w:r w:rsidR="00D06485" w:rsidRPr="00D06485">
        <w:rPr>
          <w:rFonts w:ascii="Times New Roman" w:hAnsi="Times New Roman" w:cs="Times New Roman"/>
          <w:b/>
          <w:color w:val="333333"/>
          <w:sz w:val="28"/>
          <w:szCs w:val="28"/>
        </w:rPr>
        <w:t xml:space="preserve"> </w:t>
      </w:r>
      <w:proofErr w:type="spellStart"/>
      <w:r w:rsidR="00D06485" w:rsidRPr="00D06485">
        <w:rPr>
          <w:rFonts w:ascii="Times New Roman" w:hAnsi="Times New Roman" w:cs="Times New Roman"/>
          <w:b/>
          <w:color w:val="333333"/>
          <w:sz w:val="28"/>
          <w:szCs w:val="28"/>
        </w:rPr>
        <w:t>Kubota</w:t>
      </w:r>
      <w:proofErr w:type="spellEnd"/>
    </w:p>
    <w:p w:rsidR="0002691D" w:rsidRPr="0002691D" w:rsidRDefault="0002691D" w:rsidP="00CF6D7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691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191125" cy="3311737"/>
            <wp:effectExtent l="19050" t="0" r="9525" b="0"/>
            <wp:docPr id="2" name="Рисунок 1" descr="C:\Users\User\Desktop\СОВРЕМЕННАЯ АГРОТЕХНИКА 2021 г\1-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1-2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599" cy="3315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4B45" w:rsidRPr="00D06485" w:rsidRDefault="00E54B45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D06485">
        <w:rPr>
          <w:b/>
          <w:color w:val="000000" w:themeColor="text1"/>
          <w:sz w:val="28"/>
          <w:szCs w:val="28"/>
        </w:rPr>
        <w:t>Минитракторы</w:t>
      </w:r>
      <w:proofErr w:type="spellEnd"/>
      <w:r w:rsidRPr="00D06485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D06485">
        <w:rPr>
          <w:b/>
          <w:color w:val="000000" w:themeColor="text1"/>
          <w:sz w:val="28"/>
          <w:szCs w:val="28"/>
        </w:rPr>
        <w:t>Kubota</w:t>
      </w:r>
      <w:proofErr w:type="spellEnd"/>
      <w:r w:rsidRPr="00D06485">
        <w:rPr>
          <w:color w:val="000000" w:themeColor="text1"/>
          <w:sz w:val="28"/>
          <w:szCs w:val="28"/>
        </w:rPr>
        <w:t xml:space="preserve"> производятся известной японской компанией, которая уже давно ассоциируется у множества людей с надежностью и качеством. Причем продукция из Страны восходящего солнца пользуется популярностью не только на отечественном пространстве, но и в других странах, поскольку ежегодно с конвейера выходит около 50 тыс. агрегатов, которые успешно эксплуатируются европейскими пользователями.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Знакомимся с особенностями японских машин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Несмотря на то, что указанная компания начала свою работу в 30-х годах, первый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минитрактор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 приводом на 4 колеса был создан в 1972 году. Естественно, со временем владельцы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Кубота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значительно усовершенствовали свою технику и не перестают это делать, предлагая пользователям разные модельные ряды, с которыми следует познакомиться более детально.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Серия М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Создатели оснастили продукцию этой серии 4х-тактным дизельным двигателем, объемом 3,3 л. Что касается мощности, то в этом плане показатели могут варьироваться от 60 до 75 л.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особенностям также следует отнести наличие шестискоростной коробки передач, нескольких рабочих режимов, а также экономность в плане расхода топлива. Благодаря этому моменту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минитрактор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Кубота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может довольно продолжительное время выполнять свои задачи без дозаправки.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M6040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Агрегат является ярким доказательством уровня машиностроения в Японии. Дисковые масляные тормоза способствуют плавному снижению скорости без резких рывков и опасных моментов.</w:t>
      </w:r>
    </w:p>
    <w:p w:rsidR="00B564FD" w:rsidRDefault="00B564FD" w:rsidP="00CF6D70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564FD" w:rsidRDefault="00B564FD" w:rsidP="00CF6D70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Технические характеристики: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Двигатель –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V2403-DI-ТЕ2;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Мощность двигателя – 60 л.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.;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Сцепление – сухое;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Трансмиссия – 8 передних, 4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задние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Объем двигателя – 2434 куб.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см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.;</w:t>
      </w:r>
    </w:p>
    <w:p w:rsidR="0085274E" w:rsidRPr="00D06485" w:rsidRDefault="0085274E" w:rsidP="00CF6D7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 – 1800 кг.</w:t>
      </w:r>
    </w:p>
    <w:p w:rsidR="0005628C" w:rsidRPr="00D06485" w:rsidRDefault="0085274E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Устройство может обрабатывать землю на глубину до 30 см. Благодаря компактным размерам 3420*1865*2340 мм</w:t>
      </w:r>
      <w:proofErr w:type="gram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</w:t>
      </w:r>
      <w:proofErr w:type="gram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инитрактор</w:t>
      </w:r>
      <w:proofErr w:type="spell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отличается устойчивостью и маневренностью.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Серия</w:t>
      </w:r>
      <w:proofErr w:type="gramStart"/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В</w:t>
      </w:r>
      <w:proofErr w:type="gramEnd"/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Полноприводные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приспособления активно используются как коммерческими организациями, так и физическими лицами. Зачастую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минитракторы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указанной серии имеют дизельные двигатели, мощность которых может достигать 32 лошадиных силы.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последнее время устройство используется на ограниченных территориях, речь идет о садах, виноградниках, строительных площадках и теплицах. Компактность, экономность и маневренность японских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минитракторов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серии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способствуют тому, что ландшафтные дизайнеры нередко облагораживают территорию с их помощью.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B2420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комплектующие и технологические узлы имеют японское происхождение, поэтому в надежности «помощника» сомневаться не придется.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Технические характеристики: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Двигатель –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D1105-E2-D22T;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Мощность – 24 л.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Грузоподъемность заднего крепления – 615 кг;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Трансмиссия – 9 передних, 3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задние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Рулевое управление – интегральный усилитель;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Скорость – 18.8 км/ч;</w:t>
      </w:r>
    </w:p>
    <w:p w:rsidR="0085274E" w:rsidRPr="00D06485" w:rsidRDefault="0085274E" w:rsidP="00CF6D7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Вес – 695 кг.</w:t>
      </w:r>
    </w:p>
    <w:p w:rsidR="0085274E" w:rsidRPr="00D06485" w:rsidRDefault="0085274E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Многие собственники этой модели довольны своим выбором, поскольку она отлично справляется со своими задачами, не подводит, быстро заводится и при грамотном уходе может служить довольно продолжительное время.</w:t>
      </w:r>
    </w:p>
    <w:p w:rsidR="00CF4D6A" w:rsidRPr="00D06485" w:rsidRDefault="00CF4D6A" w:rsidP="00CF6D70">
      <w:pPr>
        <w:pStyle w:val="2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Серия L</w:t>
      </w:r>
    </w:p>
    <w:p w:rsidR="00CF4D6A" w:rsidRPr="00D06485" w:rsidRDefault="00CF4D6A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 xml:space="preserve">Представители этой серии особо распространены среди коммунальных служб. </w:t>
      </w:r>
      <w:proofErr w:type="gramStart"/>
      <w:r w:rsidRPr="00D06485">
        <w:rPr>
          <w:color w:val="000000" w:themeColor="text1"/>
          <w:sz w:val="28"/>
          <w:szCs w:val="28"/>
        </w:rPr>
        <w:t>Благодаря</w:t>
      </w:r>
      <w:proofErr w:type="gramEnd"/>
      <w:r w:rsidRPr="00D06485">
        <w:rPr>
          <w:color w:val="000000" w:themeColor="text1"/>
          <w:sz w:val="28"/>
          <w:szCs w:val="28"/>
        </w:rPr>
        <w:t xml:space="preserve"> </w:t>
      </w:r>
      <w:proofErr w:type="gramStart"/>
      <w:r w:rsidRPr="00D06485">
        <w:rPr>
          <w:color w:val="000000" w:themeColor="text1"/>
          <w:sz w:val="28"/>
          <w:szCs w:val="28"/>
        </w:rPr>
        <w:t>им</w:t>
      </w:r>
      <w:proofErr w:type="gramEnd"/>
      <w:r w:rsidRPr="00D06485">
        <w:rPr>
          <w:color w:val="000000" w:themeColor="text1"/>
          <w:sz w:val="28"/>
          <w:szCs w:val="28"/>
        </w:rPr>
        <w:t xml:space="preserve"> люди осуществляют рытье котлованов, прокладывают коммуникации, убирают улицы и т. п.</w:t>
      </w:r>
    </w:p>
    <w:p w:rsidR="00CF4D6A" w:rsidRPr="00D06485" w:rsidRDefault="00CF4D6A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Мощный двигатель в 30 л. с. и возможность установки дополнительного оборудования улучшают работоспособность, поэтому среди широкого ассортимента навески, особым спросом пользуются бульдозерные отвалы и ковши экскаватора.</w:t>
      </w:r>
    </w:p>
    <w:p w:rsidR="00CF4D6A" w:rsidRPr="00D06485" w:rsidRDefault="00CF4D6A" w:rsidP="00CF6D70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D06485">
        <w:rPr>
          <w:color w:val="000000" w:themeColor="text1"/>
          <w:sz w:val="28"/>
          <w:szCs w:val="28"/>
        </w:rPr>
        <w:t>Kubota</w:t>
      </w:r>
      <w:proofErr w:type="spellEnd"/>
      <w:r w:rsidRPr="00D06485">
        <w:rPr>
          <w:color w:val="000000" w:themeColor="text1"/>
          <w:sz w:val="28"/>
          <w:szCs w:val="28"/>
        </w:rPr>
        <w:t xml:space="preserve"> L3108</w:t>
      </w:r>
    </w:p>
    <w:p w:rsidR="00CF4D6A" w:rsidRPr="00D06485" w:rsidRDefault="00CF4D6A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Высокой практичной ценности способствуют 12 скоростей (8 передних и 4 задних). Мощные задние колеса гарантируют проходимость даже в самых сложных условиях.</w:t>
      </w:r>
    </w:p>
    <w:p w:rsidR="00CF4D6A" w:rsidRPr="00D06485" w:rsidRDefault="00CF4D6A" w:rsidP="00CF6D70">
      <w:pPr>
        <w:pStyle w:val="4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Технические характеристики: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Двигатель –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Kubota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D1703-M-DI;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цилиндров – 3;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Минимальный радиус поворота – 2, 5 м;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Скорость – 22,2 км/ч;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3-хточечное крепление – 1 категории;</w:t>
      </w:r>
    </w:p>
    <w:p w:rsidR="00F629D9" w:rsidRPr="00D06485" w:rsidRDefault="00F629D9" w:rsidP="00CF6D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Вес – 1050 кг.</w:t>
      </w:r>
    </w:p>
    <w:p w:rsidR="008F6D96" w:rsidRPr="00D06485" w:rsidRDefault="008F6D96" w:rsidP="00CF6D70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Пользоваться таким агрегатом – это одно удовольствие и даже выход из строя не пугает владельцев, поскольку подобрать необходимый элемент в отечественных специализированных магазинах и заменить его можно довольно просто.</w:t>
      </w:r>
    </w:p>
    <w:p w:rsidR="008F6D96" w:rsidRPr="00D06485" w:rsidRDefault="008F6D96" w:rsidP="00CF6D70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Серия BX</w:t>
      </w:r>
    </w:p>
    <w:p w:rsidR="008F6D96" w:rsidRPr="00D06485" w:rsidRDefault="008F6D96" w:rsidP="00CF6D70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создании продуктов этой серии, специалисты сделали акцент на маневренности и удобстве управления, а также безопасности. Устройства идеально подходят для работ буксировочного плана, ведь могут похвастаться мощностью от 18 до 25 л.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5274E" w:rsidRPr="00B564FD" w:rsidRDefault="008F6D96" w:rsidP="00B564F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564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CA1861" w:rsidRPr="00D06485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1" w:rsidRPr="00D06485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1" w:rsidRPr="00D06485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1" w:rsidRPr="00D06485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1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B564FD" w:rsidRPr="00D06485" w:rsidRDefault="00B564FD" w:rsidP="00B564FD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Технические характеристики 4х моделей:</w:t>
      </w:r>
    </w:p>
    <w:p w:rsidR="00B564FD" w:rsidRPr="00D06485" w:rsidRDefault="00B564FD" w:rsidP="00B564F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564F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CA1861" w:rsidRPr="00D06485" w:rsidRDefault="00CA1861" w:rsidP="00B564F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6485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895975" cy="8486775"/>
            <wp:effectExtent l="19050" t="0" r="9525" b="0"/>
            <wp:docPr id="5" name="Рисунок 5" descr="C:\Users\User\Desktop\СОВРЕМЕННАЯ АГРОТЕХНИКА 2021 г\Bezymyannyj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ОВРЕМЕННАЯ АГРОТЕХНИКА 2021 г\Bezymyannyj-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48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861" w:rsidRPr="00D06485" w:rsidRDefault="00CA186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366AF" w:rsidRPr="00D06485" w:rsidRDefault="006366AF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 xml:space="preserve">Абсолютно все </w:t>
      </w:r>
      <w:proofErr w:type="spellStart"/>
      <w:r w:rsidRPr="00D06485">
        <w:rPr>
          <w:color w:val="000000" w:themeColor="text1"/>
          <w:sz w:val="28"/>
          <w:szCs w:val="28"/>
        </w:rPr>
        <w:t>минитракторы</w:t>
      </w:r>
      <w:proofErr w:type="spellEnd"/>
      <w:r w:rsidRPr="00D06485">
        <w:rPr>
          <w:color w:val="000000" w:themeColor="text1"/>
          <w:sz w:val="28"/>
          <w:szCs w:val="28"/>
        </w:rPr>
        <w:t xml:space="preserve"> являются </w:t>
      </w:r>
      <w:proofErr w:type="spellStart"/>
      <w:r w:rsidRPr="00D06485">
        <w:rPr>
          <w:color w:val="000000" w:themeColor="text1"/>
          <w:sz w:val="28"/>
          <w:szCs w:val="28"/>
        </w:rPr>
        <w:t>полноприводными</w:t>
      </w:r>
      <w:proofErr w:type="spellEnd"/>
      <w:r w:rsidRPr="00D06485">
        <w:rPr>
          <w:color w:val="000000" w:themeColor="text1"/>
          <w:sz w:val="28"/>
          <w:szCs w:val="28"/>
        </w:rPr>
        <w:t xml:space="preserve"> и обладают яркими передними </w:t>
      </w:r>
      <w:proofErr w:type="spellStart"/>
      <w:r w:rsidRPr="00D06485">
        <w:rPr>
          <w:color w:val="000000" w:themeColor="text1"/>
          <w:sz w:val="28"/>
          <w:szCs w:val="28"/>
        </w:rPr>
        <w:t>галогеновыми</w:t>
      </w:r>
      <w:proofErr w:type="spellEnd"/>
      <w:r w:rsidRPr="00D06485">
        <w:rPr>
          <w:color w:val="000000" w:themeColor="text1"/>
          <w:sz w:val="28"/>
          <w:szCs w:val="28"/>
        </w:rPr>
        <w:t xml:space="preserve"> фарами. Они отличаются наличием 3-сторонней решетки радиаторов с заходом на передние крылья.</w:t>
      </w:r>
    </w:p>
    <w:p w:rsidR="006366AF" w:rsidRPr="00D06485" w:rsidRDefault="006366AF" w:rsidP="00CF6D70">
      <w:pPr>
        <w:pStyle w:val="2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Серия X</w:t>
      </w:r>
    </w:p>
    <w:p w:rsidR="006366AF" w:rsidRPr="00D06485" w:rsidRDefault="006366AF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 xml:space="preserve">Изделия серии функционируют с помощью надежных двигателей, мощностью до 24 л. </w:t>
      </w:r>
      <w:proofErr w:type="gramStart"/>
      <w:r w:rsidRPr="00D06485">
        <w:rPr>
          <w:color w:val="000000" w:themeColor="text1"/>
          <w:sz w:val="28"/>
          <w:szCs w:val="28"/>
        </w:rPr>
        <w:t>с</w:t>
      </w:r>
      <w:proofErr w:type="gramEnd"/>
      <w:r w:rsidRPr="00D06485">
        <w:rPr>
          <w:color w:val="000000" w:themeColor="text1"/>
          <w:sz w:val="28"/>
          <w:szCs w:val="28"/>
        </w:rPr>
        <w:t xml:space="preserve">. Зачастую </w:t>
      </w:r>
      <w:proofErr w:type="gramStart"/>
      <w:r w:rsidRPr="00D06485">
        <w:rPr>
          <w:color w:val="000000" w:themeColor="text1"/>
          <w:sz w:val="28"/>
          <w:szCs w:val="28"/>
        </w:rPr>
        <w:t>они</w:t>
      </w:r>
      <w:proofErr w:type="gramEnd"/>
      <w:r w:rsidRPr="00D06485">
        <w:rPr>
          <w:color w:val="000000" w:themeColor="text1"/>
          <w:sz w:val="28"/>
          <w:szCs w:val="28"/>
        </w:rPr>
        <w:t xml:space="preserve"> имеют подключаемый привод 4WD.</w:t>
      </w:r>
    </w:p>
    <w:p w:rsidR="006366AF" w:rsidRPr="00D06485" w:rsidRDefault="006366AF" w:rsidP="00CF6D70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D06485">
        <w:rPr>
          <w:color w:val="000000" w:themeColor="text1"/>
          <w:sz w:val="28"/>
          <w:szCs w:val="28"/>
        </w:rPr>
        <w:t>Kubota</w:t>
      </w:r>
      <w:proofErr w:type="spellEnd"/>
      <w:r w:rsidRPr="00D06485">
        <w:rPr>
          <w:color w:val="000000" w:themeColor="text1"/>
          <w:sz w:val="28"/>
          <w:szCs w:val="28"/>
        </w:rPr>
        <w:t xml:space="preserve"> X20DT</w:t>
      </w:r>
    </w:p>
    <w:p w:rsidR="006366AF" w:rsidRPr="00D06485" w:rsidRDefault="006366AF" w:rsidP="00CF6D7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D06485">
        <w:rPr>
          <w:color w:val="000000" w:themeColor="text1"/>
          <w:sz w:val="28"/>
          <w:szCs w:val="28"/>
        </w:rPr>
        <w:t>Минитрактор</w:t>
      </w:r>
      <w:proofErr w:type="spellEnd"/>
      <w:r w:rsidRPr="00D06485">
        <w:rPr>
          <w:color w:val="000000" w:themeColor="text1"/>
          <w:sz w:val="28"/>
          <w:szCs w:val="28"/>
        </w:rPr>
        <w:t xml:space="preserve"> не только выглядит весьма презентабельно, но еще и считается одной и лучших разработок компании.</w:t>
      </w:r>
    </w:p>
    <w:p w:rsidR="006366AF" w:rsidRPr="00D06485" w:rsidRDefault="006366AF" w:rsidP="00CF6D70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6485">
        <w:rPr>
          <w:color w:val="000000" w:themeColor="text1"/>
          <w:sz w:val="28"/>
          <w:szCs w:val="28"/>
        </w:rPr>
        <w:t>Технические характеристики: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Двигатель – дизельный V1305;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Мощность – 20 л.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.;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Объем – 1335 см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3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Колесная формула – 4х4;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Количество цилиндров – 4;</w:t>
      </w:r>
    </w:p>
    <w:p w:rsidR="005F5B85" w:rsidRPr="00D06485" w:rsidRDefault="005F5B85" w:rsidP="00CF6D7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Вес – 805 кг.</w:t>
      </w:r>
    </w:p>
    <w:p w:rsidR="005F5B85" w:rsidRPr="00D06485" w:rsidRDefault="005F5B85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Зачастую в комплектации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указанным агрегату идет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почвофреза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1861" w:rsidRPr="00D06485" w:rsidRDefault="00AE377F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Представители каждой серии по-своему уникальны, поэтому все </w:t>
      </w:r>
      <w:proofErr w:type="spell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минитракторы</w:t>
      </w:r>
      <w:proofErr w:type="spell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сумеют продемонстрировать высший класс и порадовать своего собственника. Отдав предпочтение изделиям </w:t>
      </w:r>
      <w:proofErr w:type="spell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Кубота</w:t>
      </w:r>
      <w:proofErr w:type="spell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человек не прогадает и избавит себя от лишних проблем, ведь японские специалисты не перестают удивлять и убеждать весь мир в том, что продукция из Страны восходящего солнца как была, так и есть невероятно качественной.</w:t>
      </w: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B564FD" w:rsidRPr="00D06485" w:rsidRDefault="00B564FD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Бренд Ростсельмаш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E27FBB" w:rsidRPr="00D06485" w:rsidRDefault="00E27FBB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принадлежит группе компаний из тринадцати предприятий, чьи десять заводов расположены в четырех странах мира, а его модельный ряд состоит из полутора сотен моделей 24 разновидностей сельскохозяйственной техники. В частности он выпускает:</w:t>
      </w:r>
    </w:p>
    <w:p w:rsidR="00E27FBB" w:rsidRPr="00D06485" w:rsidRDefault="00E27FBB" w:rsidP="00CF6D7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зерно- и кормоуборочные комбайны Ростсельмаш;</w:t>
      </w:r>
    </w:p>
    <w:p w:rsidR="00E27FBB" w:rsidRPr="00D06485" w:rsidRDefault="00E27FBB" w:rsidP="00CF6D7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промышленные опрыскиватели;</w:t>
      </w:r>
    </w:p>
    <w:p w:rsidR="00E27FBB" w:rsidRPr="00D06485" w:rsidRDefault="00E27FBB" w:rsidP="00CF6D7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тракторы;</w:t>
      </w:r>
    </w:p>
    <w:p w:rsidR="00E27FBB" w:rsidRPr="00D06485" w:rsidRDefault="00E27FBB" w:rsidP="00CF6D7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зерноперерабатывающее оборудование;</w:t>
      </w:r>
    </w:p>
    <w:p w:rsidR="00E27FBB" w:rsidRPr="00D06485" w:rsidRDefault="00E27FBB" w:rsidP="00CF6D7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кормозаготовительную технику и многое другое.</w:t>
      </w:r>
    </w:p>
    <w:p w:rsidR="00E27FBB" w:rsidRPr="00D06485" w:rsidRDefault="00E27FBB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техника Ростсельмаш на практике показала не только свою способность покрыть весь спектр нужд предприятий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агропромышленности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но и предельное качество своей продукции, а также отличный уровень сервиса.</w:t>
      </w:r>
    </w:p>
    <w:p w:rsidR="00E27FBB" w:rsidRPr="00D06485" w:rsidRDefault="00755CD7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6485">
        <w:rPr>
          <w:rFonts w:ascii="Times New Roman" w:hAnsi="Times New Roman" w:cs="Times New Roman"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5057775" cy="1847850"/>
            <wp:effectExtent l="19050" t="0" r="9525" b="0"/>
            <wp:docPr id="1" name="Рисунок 1" descr="C:\Users\User\Desktop\СОВРЕМЕННАЯ АГРОТЕХНИКА 2021 г\Brend-Rostselma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Brend-Rostselmas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66C" w:rsidRPr="00D06485" w:rsidRDefault="0061666C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Какие комбайны выпускает Ростсельмаш?</w:t>
      </w:r>
    </w:p>
    <w:p w:rsidR="0061666C" w:rsidRPr="00D06485" w:rsidRDefault="0061666C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разрезе востребованных сельскохозяйственных типов работ эта компания выпускает следующие виды комбайнов:</w:t>
      </w:r>
    </w:p>
    <w:p w:rsidR="0061666C" w:rsidRPr="00D06485" w:rsidRDefault="0061666C" w:rsidP="00CF6D7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Зерноуборочные (серии RSM 161, TORUM 750/780, ACROS 550/585/595, VECTOR 410/425/450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Track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а также разнообразные адаптеры к ним;</w:t>
      </w:r>
    </w:p>
    <w:p w:rsidR="0061666C" w:rsidRPr="00D06485" w:rsidRDefault="0061666C" w:rsidP="00CF6D7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Кормоуборочные (серии RSM 1401, DON 680М,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Sterh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2000) плюс адаптеры.</w:t>
      </w:r>
    </w:p>
    <w:p w:rsidR="0061666C" w:rsidRPr="00D06485" w:rsidRDefault="0061666C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своей производительности и мощности они делятся на технику тяжелого и среднего класса. По типу же молотильного устройства они могут быть:</w:t>
      </w:r>
    </w:p>
    <w:p w:rsidR="0061666C" w:rsidRPr="00D06485" w:rsidRDefault="0061666C" w:rsidP="00CF6D7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барабанными;</w:t>
      </w:r>
    </w:p>
    <w:p w:rsidR="0061666C" w:rsidRPr="00D06485" w:rsidRDefault="0061666C" w:rsidP="00CF6D7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роторными;</w:t>
      </w:r>
    </w:p>
    <w:p w:rsidR="0061666C" w:rsidRPr="00D06485" w:rsidRDefault="0061666C" w:rsidP="00CF6D70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гибридными.</w:t>
      </w:r>
    </w:p>
    <w:p w:rsidR="0061666C" w:rsidRPr="00D06485" w:rsidRDefault="0061666C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 по соединению с источником питания и управлению существует классификация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самоходным, навесным и прицепным.</w:t>
      </w: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6C5654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6485">
        <w:rPr>
          <w:rFonts w:ascii="Times New Roman" w:hAnsi="Times New Roman" w:cs="Times New Roman"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705350" cy="1752600"/>
            <wp:effectExtent l="19050" t="0" r="0" b="0"/>
            <wp:docPr id="3" name="Рисунок 2" descr="C:\Users\User\Desktop\СОВРЕМЕННАЯ АГРОТЕХНИКА 2021 г\Zernouborochnye-kombajny-Rostselma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ВРЕМЕННАЯ АГРОТЕХНИКА 2021 г\Zernouborochnye-kombajny-Rostselmash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654" w:rsidRPr="00D06485" w:rsidRDefault="006C5654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6C5654" w:rsidRPr="00D06485" w:rsidRDefault="006C5654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6672F8" w:rsidRPr="00D06485" w:rsidRDefault="006672F8" w:rsidP="00CF6D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Эта продукция бренда на рынке известна почти девять десятилетий и за это время она доказала, что является надежной, универсальной и очень эффективной техникой. Последние модели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от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Ростсельмаш</w:t>
      </w:r>
      <w:proofErr w:type="gram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отразили все самые тенденции в автоматизации производства, а их универсальность и качество работы заслуживают всяческих похвал.</w:t>
      </w:r>
    </w:p>
    <w:p w:rsidR="00E27FBB" w:rsidRPr="00D06485" w:rsidRDefault="006672F8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 серия RSM считается классикой в области уборки бобовых, колосовых, крупяных, масличных и пропашных культур, и за один сезон она сможет обрабатывать до 2000Га, причем производительность при этом будет достигать самых современных стандартов – 40т/ч и более.</w:t>
      </w:r>
    </w:p>
    <w:p w:rsidR="00E27FBB" w:rsidRPr="00D06485" w:rsidRDefault="00E27FBB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E27FBB" w:rsidRPr="00D06485" w:rsidRDefault="006672F8" w:rsidP="00B564F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6485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686425" cy="2133600"/>
            <wp:effectExtent l="19050" t="0" r="9525" b="0"/>
            <wp:docPr id="4" name="Рисунок 3" descr="C:\Users\User\Desktop\СОВРЕМЕННАЯ АГРОТЕХНИКА 2021 г\Kombajny-TOR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ВРЕМЕННАЯ АГРОТЕХНИКА 2021 г\Kombajny-TORUM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64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/>
      </w:r>
    </w:p>
    <w:p w:rsidR="00EA1D51" w:rsidRPr="00D06485" w:rsidRDefault="00EA1D51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Комбайны TORUM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предназначены для особо крупных хозяйств и по параметрам своей выработки они немного превышают показатели Ростсельмаш RSM. При этом в числе их особенностей – способность с равной успешностью обрабатывать влажный и засоренный хлеб.</w:t>
      </w:r>
    </w:p>
    <w:p w:rsidR="00EA1D51" w:rsidRPr="00D06485" w:rsidRDefault="00EA1D51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Серия ACROS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хорошо показала себя в среднем классе уборочной техники, и она работает с объемами до 1000Га в сезон. Но, при этом демонстрирует удобную универсальность – без замены запчастей обслуживает не только зерновые, но и подсолнечник, кукурузу и другие культуры всего лишь посредством изменения настроек.</w:t>
      </w:r>
    </w:p>
    <w:p w:rsidR="00EA1D51" w:rsidRPr="00D06485" w:rsidRDefault="00EA1D51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 </w:t>
      </w: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линейке VECTOR</w:t>
      </w: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представлена уникальная модель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Track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гусеничном ходу, специально разработанная для хода по сложным грунтам. Благодаря этому она стала незаменимой в рисоводческих хозяйствах.</w:t>
      </w:r>
    </w:p>
    <w:p w:rsidR="00B564FD" w:rsidRDefault="00B564FD" w:rsidP="00CF6D70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EA1D51" w:rsidRPr="00D06485" w:rsidRDefault="00EA1D51" w:rsidP="00CF6D70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Комбайны для уборки кормовых культур</w:t>
      </w:r>
    </w:p>
    <w:p w:rsidR="00EA1D51" w:rsidRPr="00D06485" w:rsidRDefault="00EA1D51" w:rsidP="00CF6D7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Такие комбайны незаменимы для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агрохозяйств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специализирующихся на выращивании </w:t>
      </w:r>
      <w:proofErr w:type="spellStart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грубостебельных</w:t>
      </w:r>
      <w:proofErr w:type="spellEnd"/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(кукуруза, подсолнечник и др.), силосных культур, сорго, однолетних и многолетних трав.</w:t>
      </w:r>
    </w:p>
    <w:p w:rsidR="006672F8" w:rsidRPr="00D06485" w:rsidRDefault="00EA1D51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6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26012C" w:rsidRPr="00D06485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410200" cy="1990725"/>
            <wp:effectExtent l="19050" t="0" r="0" b="0"/>
            <wp:docPr id="6" name="Рисунок 4" descr="C:\Users\User\Desktop\СОВРЕМЕННАЯ АГРОТЕХНИКА 2021 г\Kormouborochnye-kobajny-RSM-1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ОВРЕМЕННАЯ АГРОТЕХНИКА 2021 г\Kormouborochnye-kobajny-RSM-14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12C" w:rsidRPr="00D06485" w:rsidRDefault="0026012C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6012C" w:rsidRPr="00D06485" w:rsidRDefault="00285B09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 этом, например, кормоуборочная серия Ростсельмаш RSM 1401 не так давно получила свою современную модификацию, значительно улучшив технические характеристики агрегата. А линейка DON считается признанным экспертом в обслуживании мелких и средних животноводческих комплексов, позволяя обеспечивать питанием до пятисот голов скота. В ней оптимально выражено соотношение экономичности и производительности именно для этого сектора.</w:t>
      </w:r>
    </w:p>
    <w:p w:rsidR="002C140E" w:rsidRPr="00D06485" w:rsidRDefault="002C140E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proofErr w:type="gram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Что же касается </w:t>
      </w:r>
      <w:proofErr w:type="spellStart"/>
      <w:r w:rsidRPr="00D06485">
        <w:rPr>
          <w:rStyle w:val="a7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Sterh</w:t>
      </w:r>
      <w:proofErr w:type="spellEnd"/>
      <w:r w:rsidRPr="00D06485">
        <w:rPr>
          <w:rStyle w:val="a7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это уникальный в своем роде прицепной комбайн</w:t>
      </w:r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способный агрегироваться с любой тяговой техникой и выполнять задачи по обеспечению подкормки скота, уборки сенажа, ботвы картофеля и сахарной свеклы с производительностью до 38т/ч. Кроме того он умеет измельчать и </w:t>
      </w:r>
      <w:proofErr w:type="spellStart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доизмельчать</w:t>
      </w:r>
      <w:proofErr w:type="spellEnd"/>
      <w:r w:rsidRPr="00D0648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отходы, косить траву, а также складывать ее в валки либо разбрасывать по стерне.</w:t>
      </w:r>
      <w:proofErr w:type="gramEnd"/>
    </w:p>
    <w:p w:rsidR="00542B7C" w:rsidRPr="00D06485" w:rsidRDefault="00542B7C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542B7C" w:rsidRPr="00D06485" w:rsidRDefault="00542B7C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6485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314825" cy="2466975"/>
            <wp:effectExtent l="19050" t="0" r="9525" b="0"/>
            <wp:docPr id="7" name="Рисунок 1" descr="C:\Users\User\Desktop\СОВРЕМЕННАЯ АГРОТЕХНИКА 2021 г\Pritsepnoj-kombajn-Ste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Pritsepnoj-kombajn-Sterm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B7C" w:rsidRPr="00D06485" w:rsidRDefault="00542B7C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42B7C" w:rsidRPr="00D06485" w:rsidRDefault="00542B7C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F2060" w:rsidRPr="00D06485" w:rsidRDefault="001F2060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F2060" w:rsidRPr="00D06485" w:rsidRDefault="001F2060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F2060" w:rsidRPr="00D06485" w:rsidRDefault="001F2060" w:rsidP="00CF6D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F2060" w:rsidRPr="00D06485" w:rsidRDefault="001F2060" w:rsidP="00D06485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1F2060" w:rsidRPr="00D06485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145EA"/>
    <w:multiLevelType w:val="multilevel"/>
    <w:tmpl w:val="DF684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C80129"/>
    <w:multiLevelType w:val="multilevel"/>
    <w:tmpl w:val="68F4B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832716"/>
    <w:multiLevelType w:val="multilevel"/>
    <w:tmpl w:val="5BCAB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2B0351"/>
    <w:multiLevelType w:val="multilevel"/>
    <w:tmpl w:val="C8F03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330807"/>
    <w:multiLevelType w:val="multilevel"/>
    <w:tmpl w:val="72BC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290173"/>
    <w:multiLevelType w:val="multilevel"/>
    <w:tmpl w:val="9F448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0F549A"/>
    <w:multiLevelType w:val="multilevel"/>
    <w:tmpl w:val="A1AA5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5628C"/>
    <w:rsid w:val="0002691D"/>
    <w:rsid w:val="0005628C"/>
    <w:rsid w:val="001F2060"/>
    <w:rsid w:val="00220F19"/>
    <w:rsid w:val="0026012C"/>
    <w:rsid w:val="00285B09"/>
    <w:rsid w:val="002C140E"/>
    <w:rsid w:val="00542B7C"/>
    <w:rsid w:val="005F5B85"/>
    <w:rsid w:val="0061666C"/>
    <w:rsid w:val="006366AF"/>
    <w:rsid w:val="006672F8"/>
    <w:rsid w:val="006C5654"/>
    <w:rsid w:val="00755CD7"/>
    <w:rsid w:val="0085274E"/>
    <w:rsid w:val="008F6D96"/>
    <w:rsid w:val="009204A5"/>
    <w:rsid w:val="00A96169"/>
    <w:rsid w:val="00AE377F"/>
    <w:rsid w:val="00B27858"/>
    <w:rsid w:val="00B564FD"/>
    <w:rsid w:val="00BB2E30"/>
    <w:rsid w:val="00CA1861"/>
    <w:rsid w:val="00CF4D6A"/>
    <w:rsid w:val="00CF6D70"/>
    <w:rsid w:val="00D06485"/>
    <w:rsid w:val="00E27FBB"/>
    <w:rsid w:val="00E54B45"/>
    <w:rsid w:val="00EA1D51"/>
    <w:rsid w:val="00F3325C"/>
    <w:rsid w:val="00F629D9"/>
    <w:rsid w:val="00F91E1F"/>
    <w:rsid w:val="00FE3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link w:val="20"/>
    <w:uiPriority w:val="9"/>
    <w:qFormat/>
    <w:rsid w:val="008527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527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527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28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5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527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527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5274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F6D96"/>
    <w:pPr>
      <w:ind w:left="720"/>
      <w:contextualSpacing/>
    </w:pPr>
  </w:style>
  <w:style w:type="character" w:styleId="a7">
    <w:name w:val="Strong"/>
    <w:basedOn w:val="a0"/>
    <w:uiPriority w:val="22"/>
    <w:qFormat/>
    <w:rsid w:val="00E27FB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1342</Words>
  <Characters>7652</Characters>
  <Application>Microsoft Office Word</Application>
  <DocSecurity>0</DocSecurity>
  <Lines>63</Lines>
  <Paragraphs>17</Paragraphs>
  <ScaleCrop>false</ScaleCrop>
  <Company/>
  <LinksUpToDate>false</LinksUpToDate>
  <CharactersWithSpaces>8977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2021-02-20T21:41:00Z</dcterms:created>
  <dcterms:modified xsi:type="dcterms:W3CDTF">2021-02-20T21:41:00Z</dcterms:modified>
</cp:coreProperties>
</file>